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E63" w:rsidRPr="001F4EB0" w:rsidRDefault="00AE456E" w:rsidP="001F4EB0">
      <w:pPr>
        <w:jc w:val="center"/>
        <w:rPr>
          <w:sz w:val="28"/>
          <w:szCs w:val="28"/>
        </w:rPr>
      </w:pP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علم نفس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الاكلنيكي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="001F4EB0" w:rsidRPr="001F4EB0">
        <w:rPr>
          <w:rFonts w:cs="Traditional Arabic"/>
          <w:color w:val="000000"/>
          <w:sz w:val="28"/>
          <w:szCs w:val="28"/>
        </w:rPr>
        <w:t xml:space="preserve">dr. </w:t>
      </w:r>
      <w:proofErr w:type="spellStart"/>
      <w:r w:rsidR="001F4EB0" w:rsidRPr="001F4EB0">
        <w:rPr>
          <w:rFonts w:cs="Traditional Arabic"/>
          <w:color w:val="000000"/>
          <w:sz w:val="28"/>
          <w:szCs w:val="28"/>
        </w:rPr>
        <w:t>Sajid</w:t>
      </w:r>
      <w:proofErr w:type="spellEnd"/>
      <w:r w:rsidR="001F4EB0" w:rsidRPr="001F4EB0">
        <w:rPr>
          <w:rFonts w:cs="Traditional Arabic"/>
          <w:color w:val="000000"/>
          <w:sz w:val="28"/>
          <w:szCs w:val="28"/>
        </w:rPr>
        <w:t xml:space="preserve"> Sharif </w:t>
      </w:r>
      <w:proofErr w:type="spellStart"/>
      <w:r w:rsidR="001F4EB0" w:rsidRPr="001F4EB0">
        <w:rPr>
          <w:rFonts w:cs="Traditional Arabic"/>
          <w:color w:val="000000"/>
          <w:sz w:val="28"/>
          <w:szCs w:val="28"/>
        </w:rPr>
        <w:t>Atiya</w:t>
      </w:r>
      <w:proofErr w:type="spellEnd"/>
      <w:r w:rsidR="001F4EB0" w:rsidRPr="001F4EB0">
        <w:rPr>
          <w:rFonts w:cs="Traditional Arabic"/>
          <w:color w:val="000000"/>
          <w:sz w:val="28"/>
          <w:szCs w:val="28"/>
          <w:rtl/>
        </w:rPr>
        <w:t xml:space="preserve">  </w:t>
      </w:r>
      <w:proofErr w:type="spellStart"/>
      <w:r w:rsidR="001F4EB0" w:rsidRPr="001F4EB0">
        <w:rPr>
          <w:rFonts w:cs="Traditional Arabic" w:hint="eastAsia"/>
          <w:color w:val="000000"/>
          <w:sz w:val="28"/>
          <w:szCs w:val="28"/>
          <w:rtl/>
        </w:rPr>
        <w:t>اعداد</w:t>
      </w:r>
      <w:proofErr w:type="spellEnd"/>
      <w:r w:rsidR="001F4EB0" w:rsidRPr="001F4EB0">
        <w:rPr>
          <w:rFonts w:cs="Traditional Arabic"/>
          <w:color w:val="000000"/>
          <w:sz w:val="28"/>
          <w:szCs w:val="28"/>
          <w:rtl/>
        </w:rPr>
        <w:t xml:space="preserve">  </w:t>
      </w:r>
      <w:r w:rsidR="001F4EB0" w:rsidRPr="001F4EB0">
        <w:rPr>
          <w:rFonts w:cs="Traditional Arabic" w:hint="eastAsia"/>
          <w:color w:val="000000"/>
          <w:sz w:val="28"/>
          <w:szCs w:val="28"/>
          <w:rtl/>
        </w:rPr>
        <w:t>سجاد</w:t>
      </w:r>
      <w:r w:rsidR="001F4EB0" w:rsidRPr="001F4EB0">
        <w:rPr>
          <w:rFonts w:cs="Traditional Arabic"/>
          <w:color w:val="000000"/>
          <w:sz w:val="28"/>
          <w:szCs w:val="28"/>
          <w:rtl/>
        </w:rPr>
        <w:t xml:space="preserve"> </w:t>
      </w:r>
      <w:proofErr w:type="spellStart"/>
      <w:r w:rsidR="001F4EB0" w:rsidRPr="001F4EB0">
        <w:rPr>
          <w:rFonts w:cs="Traditional Arabic" w:hint="eastAsia"/>
          <w:color w:val="000000"/>
          <w:sz w:val="28"/>
          <w:szCs w:val="28"/>
          <w:rtl/>
        </w:rPr>
        <w:t>الشمري</w:t>
      </w:r>
      <w:proofErr w:type="spellEnd"/>
      <w:r w:rsidR="001F4EB0" w:rsidRPr="001F4EB0">
        <w:rPr>
          <w:rFonts w:cs="Traditional Arabic"/>
          <w:color w:val="000000"/>
          <w:sz w:val="28"/>
          <w:szCs w:val="28"/>
          <w:rtl/>
        </w:rPr>
        <w:t xml:space="preserve">  </w:t>
      </w:r>
      <w:r w:rsidR="001F4EB0" w:rsidRPr="001F4EB0">
        <w:rPr>
          <w:rFonts w:cs="Traditional Arabic"/>
          <w:color w:val="000000"/>
          <w:sz w:val="28"/>
          <w:szCs w:val="28"/>
        </w:rPr>
        <w:t>sajidshamre@hotmail.com</w:t>
      </w:r>
      <w:r w:rsidRPr="001F4EB0">
        <w:rPr>
          <w:rFonts w:cs="Traditional Arabic" w:hint="cs"/>
          <w:color w:val="000000"/>
          <w:sz w:val="28"/>
          <w:szCs w:val="28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مقدمة البحث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يتصدى علم النفس الإكلينيكي لمشكلة التوافق الإنساني بهدف مساعدة الإنسان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ليعيش حياة أقل قلقا وأفضل توافقا وأكثر سعادة واطمئنانا. ويعتبر واحدا من أحدث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ميادين البحث في النفس الإنسانية في جوانبها السوية وغير السوية، فهو بهذا يملأ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فراغا حضاريا على غاية من الأهمية والضرورة، ويسد احتياجا كان وما يزال متطلبا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جماهيريا في عصر القلق الذي تعيشه شعوب العالم اليوم ليضمن لهم حياة أهنأ، ومواجهة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أفضل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لإحباطات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الواقع وتناقضات الحياة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إن المرحلة التي يجتازها المجتمع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الإنساني بأكمله تتسم بالمشكلات المعقدة، فالتزاحم السكاني زاد على أربعة بلايين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نسمة يعيش منهم الثلثان تحت وطأة الجهل والفقر والمرض والظلم في الوقت الذي استطاع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فيه الإنسان الهابط على سطح القمر تخزين القنابل الهيدروجينية والنووية الكافية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لتدمير مساحة تزيد على مساحة الكرة الأرضية ثلاث مائة مرة. إن الإنسان المعاصر يعيش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أزمات معقدة تتناول قوته اليومي، وعمله المهدد، وصحة أطفاله، وسعادة أسرته. ويجتاح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العالم تيار مادي رهيب استطاع زلزلة القيم والمفاهيم والاستقرار ووضعها كلها في مهب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العاصفة. إن السباق النووي المحموم بين القوى الكبيرة على حساب ثروات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ويتناول السلوك الشاذ وتحديد العوامل الوراثية المسببة له كما يقدم تقويما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للسلوك الشاذ أساس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العصاب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والذهان وكذلك تعريف الطالب بمشاكل التكيف و علم النفس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lastRenderedPageBreak/>
        <w:t>الإكلينيكي هو أحد المجالات التطبيقية الهامة لعلم النفس، وهو يعنى أساسا بمشكلة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التوافق الإنساني بهدف مساعدة الإنسان ليعيش في سعادة وأمن، خاليا من الصراعات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النفسية والقلق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يستطيع علماء النفس الإكلينيكيون القيام بدورهم في دراسة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اضطرابات السلوك وفهمها وعلاجها، فإنهم يدربون عادة تدريبا خاصا في مجالات ثلاثة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رئيسية. المجال الأول هو قياس الذكاء والقدرات العقلية العامة لمعرفة القدرة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العقلية الحالية للفرد أو إمكاناته العقلية في المستقبل. والمجال الثاني هو قياس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الشخصية، ووصفها، وتقويمها، وتشخيص السلوك الشاذ بغرض معرفة ما يشكو منه الفرد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والظروف المختلفة التي أحاطت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به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وأدت إلى ظهور مشكلته مما يساعد على فهمها ويمهد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الطريق إلى إرشاد الفرد وعلاجه. والمجال الثالث هو العلاج النفسي بأساليبه وطرقه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المختلفة التي ترمي إلى تخليص الفرد مما يعانيه من اضطراب وسوء توافق.وإلى جانب هذه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المجالات الثلاثة الرئيسية التي يعمل فيها علماء النفس الإكلينيكيون، فإنهم يقومون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أيضا بأدوار أخرى هامة. فكثير منهم يشتغلون بالتدريس في الجامعات، وبالبحث العلمي،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ويعملون كمستشارين في كثير من المؤسسات كالسجون، ودور إصلاح الأحداث الجانحين، ودور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تأهيل المعوقين، والمدارس، والمؤسسات الصناعية، وغيرها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وعلم النفس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الإكلينيكي علم حديث نسبيا، وهو لازال في دور النمو والتطور. ولقد تأثر في نشوئه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بمجالين هامين من مجالات الدراسة. المجال الأول هو دارسة الاضطرابات النفسية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والعقلية والتخلف العقلي التي كانت تحظى باهتمام كثير من الأطباء الفرنسيين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والألمان مثل لويس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روستان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، وجان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شاركو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، وإميل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كرايبلين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، وأرنست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كريتشمر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>، وبيير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جانيه وغيرهم. والمجال الثاني هو دراسة الفروق الفردية التي حظيت باهتمام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lastRenderedPageBreak/>
        <w:t>فرانسيس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جالتون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، وجيمس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ماكين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كاتل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، والفرد بينيه،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وتيوفيل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سيمون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>، ومن جاء بعدهم من علماء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النفس الذين اهتموا ببناء الاختبارات النفسية واستخدامها في أغراض تطبيقية كثيرة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ومر علم النفس الإكلينيكي في تطوره بمراحل مختلفة. فقد كان اهتمام علماء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النفس الإكلينيكيين قبل الحرب العالمية الثانية مقتصرا في الأغلب على دراسة مشكلات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الأطفال. وكانت وظيفتهم الرئيسية هي دراسة حالة الأطفال المشكلين، وتطبيق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الاختبارات النفسية عليهم لقياس قدراتهم العقلية بغرض تقديم بعض التوصيات للآباء،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أو المدرسين، أو الأطباء المعالجين، أو المؤسسات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المسؤولة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عن الأحداث الجانحين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وحدث تطور كبير في علم النفس الإكلينيكي أثناء الحرب العالمية الثانية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وبعدها. فقد تسببت الحرب في كثرة عدد المصابين باضطرابات نفسية، ووجد الأطباء أنهم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لا يستطيعون لقلة عددهم مواجهة أعباء العلاج النفسي لهذا العدد الضخم من المصابين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باضطرابات نفسية، مما أدى إلى زيادة الاهتمام بعلماء النفس الإكلينيكيين والالتجاء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إليهم ليساهموا في علاج المصابين باضطرابات نفسية. وهكذا بدأ علماء النفس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الإكلينيكيون يعنون بالعلاج النفسي للكبار، بعد أن كان معظم اهتمامهم مقتصرا من قبل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على العلاج النفسي للأطفال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نظرية التحليل النفسي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لفرويد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اكينيكيا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وهو طريقة في العلاج النفسي تقوم على هذا الاستقصاء وتتخصص بتأويل المقاومة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والتحويل. ويرتبط بهذا المعنى استخدام " التحليل النفسي " كمرادف للعلاج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lastRenderedPageBreak/>
        <w:t>"التحليلي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النفسي", وهو أيضا مجمل النظريات النفسانية والنفسية المرضية التي تنتظم من خلالها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المعطيات التي تقدمها الطريقة التحليلية النفسية في الاستقصاء والعلاج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ولا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شك أن مفهوم الشخصية، الذي يشغل مكانا كبيرا في علم النفس، يحتل أهمية خاصة في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التحليل النفسي. فالتحليل النفسي، من حيث هو طريقة علاجية تحليلية، هو علاقة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دينامية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بين شخص وآخر، ومن حيث هو نظرية سيكولوجية يعطي أهمية كبيرة للتاريخ الفردي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للشخص، ولا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سيما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الخبرات والعلاقات الشخصية لهذا التاريخ الفردي. وبناء على ذلك،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فإن مادة التحليل النفسي تشمل الشخصية بأسرها، وتتعلق بتاريخ نموها وتطورها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وتفاعلاتها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الدينامية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الداخلية والخارجية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وقد تطور العلاج بالتحليل النفسي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عند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فرويد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بالاتساق مع تطور مفاهيمه ونظرياته في الشخصية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وتستند النظرية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الفرويدية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عن الشخصية على تاريخية الفرد، وخاصة تجربة الطفولة المعاشة بامتزاجها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بالتماهيات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، والصراعات، والأساليب التي يتخذها الفرد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كآواليات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دفاعية لا شعورية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لحفظ الذات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وهي أيضا تقدم نفسها كبناء نظري شامل أنشئ بمساعدة التقنية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التحليلية، وانطلاقا من ممارسة علاجية، لتكون أساسا علاجيا ومدخلا سيكولوجيا لتفسير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قوى الصراع اللاشعوري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وإذا كان التحليل النفسي قد وجد في التقنيات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التحليلية وسائل فنية يستطيع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بها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إظهار المواد المكبوتة في اللاوعي، فقد نشأت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اتجاهات تحليلية أخرى من أجل دراسة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lastRenderedPageBreak/>
        <w:t>الشخصية وطريقة معالجتها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لقد أدت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النظرة النقدية إلى مدرسة التحليل النفسي ومفاهيمها، حول اللاوعي، والحياة الجنسية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الطفلية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>، والكبت، والمقاومات... إلى نشوء عدد من الاتجاهات النظرية في داخل حركة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التحليل النفسي. وقد طرح ممثلو هذه الاتجاهات نظرياتهم وتفسيراتهم الجديدة لمسألة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الشخصية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لقد ركز ممثلو الاتجاهات الجديدة اهتماماتهم على العمليات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الاجتماعية والثقافية، التي تحدد سلوك الشخصية، والنزاعات الداخلية للفرد. حاولت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تلك الاتجاهات إدخال بعض التعديلات على مذهب التحليل النفسي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الفرويدي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، وتفسير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البنى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الأساسية للشخصية. فكل واحدة منها كانت تعبر عن مفهومها الخاص فيما يتعلق بجوهر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نشاط الشخصية النفسي- الداخلي، والبنية الداخلية للشخصية، والعلاقة المتبادلة بين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الشخصية والمجتمع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وعلى الرغم من أن كثيرا من الآراء والمفاهيم التي طرحها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فرويد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قد تعرضت للنقد أو التعديل من قبل أتباع نظرية التحليل النفسي، غير أنه لا شك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في أن ما قام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به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كان تأثيره في نظريات الشخصية المعاصرة بالغ الأهمية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وقد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تجاوزت نظرياته حدود علم النفس والعلاج النفسي لتشمل جميع العلوم الاجتماعية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والإنسانية الأخرى, وأضحت فلسفة سيكولوجية شاملة تفسر السلوك الإنساني، الفردي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والاجتماعي، كما تفسر المجتمع، والحضارة، والفن، والأخلاق، والتاريخ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...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lastRenderedPageBreak/>
        <w:t>يلحظ الوالدين تغيرا ما في سلوك طفلهما ويظهر ذلك في عدم تكيف الطفل في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بيئته الداخلية (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الاسرة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)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او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البيئة الخارجية ( المجتمع)وتتعدد مشكلات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الاطفال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وتتنوع تبعا لعدة عوامل قد تكون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اما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:جسمية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او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نفسية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او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اسرية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اومدرسيةوكل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مشكلة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لها مجموعة من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الاسباب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التي تفاعلت وتداخلت مع بعضها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وادت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بالتالي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الى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ظهورها لدى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الطفلومن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الصعب الفصل بين هذه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الاسباب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وتحديد أي منها كمسبب للمشكلة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ولكن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...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متى نعتبر سلوك الطفل مشكلة بحد ذاتها يحتاج لعلاج؟؟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قد يلجأ الوالدين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لطلب استشاره نفسية عاجلة لسلوك طفله ويعتقد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سلوك طفلة غير طبيعي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اما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لجهله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بطبيعة نمو الطفل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او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لشدة الحرص على سلامة الطفل وخوفا عليه من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الامراض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والاضطرابات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النفسية خاصة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اذاكان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المولود الأول . وقد يكون الطفل سلوكه عاديا وطبيعيا تبعا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للمرحلة التي يمر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بها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لذا من المهم جدا عزيزي المربي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تعرف متى يعد سلوك ابنك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طبيعيا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او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مرضيا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يعد سلوك الطفل مشكلة تستدعي علاجا سلوكيا عندما تلاحظ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التالي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: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1-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تكرار المشكلة :لابد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يتكرر هذا السلوك الذي تعتقد انه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غيرطبيعي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اكثر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من مره فظهور سلوك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شاذ مره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او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مرتين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اوثلاث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لايدل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على وجود مشكلة عند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الطفل لماذا؟؟لأنه قد يكون سلوكا عارضا يختفي تلقائيا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او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بجهد من الطفل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اووالديه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2-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اعاقة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هذا السلوك لنمو الطفل الجسمي والنفسي والاجتماعي :عندما يكون هذا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السلوك مؤثرا على سير نمو الطفل ويؤدي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الى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اختلاف سلوكه ومشاعره عن سلوك ومشاعر من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هم في سنه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lastRenderedPageBreak/>
        <w:br/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3-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تعمل المشكلة على الحد من كفاءة الطفل في التحصيل الدراسي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وفي اكتساب الخبرات وتعوقه هذه المشكلة عن التعليم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4-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عندما تسبب هذه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المشكلة في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اعاقة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الطفل عن الاستمتاع بالحياة مع نفسه ومع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الاخرين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وتؤدي لشعوره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بالكأبه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وضعف قدرته على تكوين علاقات جيدة مع والديه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واخوته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واصدقاءه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ومدرسيه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اهمية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علاج مشكلات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الطفوله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</w:rPr>
        <w:t xml:space="preserve"> :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نظرا لأهمية الطفولة كحجر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اساس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لبناء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شخصية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الانسان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مستقبلا وبما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لها دور كبير في توافق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الانسان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في مرحلة المراهقة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والرشد فقد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ادرك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علماء الصحة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النفسيةاهمية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دراسة مشكلات الطفل وعلاجها في سن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مبكره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قبل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تستفحل وتؤدي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لأنحرافات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نفسية وضعف في الصحة النفسية في مراحل العمر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التاليةوقد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تبين من دراسة الباحثين في الشخصية وعلم نفس النمو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توافق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الانسان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في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المراهقة والرشد مرتبط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الى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حد كبير بتوافقه في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الطفوله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فمعطم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المراهقين والراشدين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المتوافقين مع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انفسهم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ومجتمعهم توافقا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حسناكانوا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سعداء في طفولتهم قليلي المشاكل في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صغرهم ، بينما كان معظم المراهقين والراشدين سيئي التوافق ، تعساء في طفولتهم ،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كثيري المشاكل في صغرهم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كما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نتائج الدراسات في مجالات علم النفس المرضي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وعلم النفس الشواذ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اوضحت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دور مشكلات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الطفوله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في نشأة الاضطرابات النفسية والعقلية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والانحرافات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السلوكيةفي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مراحل المراهقة والرشد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lastRenderedPageBreak/>
        <w:t>اهم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هذه المشكلات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الإكلنيكية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1-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مشكلة الخجل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: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الطفل الخجول عادة ما يتحاشى الآخرين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ولايميل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للمشاركة في المواقف الاجتماعية ويبتعد عنها يكون خائف ضعيف الثقة بنفسه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وبالآخرين متردد ويكون صوته منخفض وعندما يتحدث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اليه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شخص غريب يحمر وجهه وقد يلزم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الصمت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ولايجيب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ويخفي نفسه عند مواجهة الغرباء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ويبدأ الخجل عند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الاطفال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في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الفئة العمرية 2ـ3 سنوات ويستمر عند بعض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الاطفال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حتى سن المدرسة وقد يختفي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او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يستمر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اسباب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الخجل عند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الاطفال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</w:rPr>
        <w:t xml:space="preserve"> :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1-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مشاعر النقص التي تعتري نفسية الطفل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وذلك قد يكون بسبب وجود عاهات جسمية مثل العرج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او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طول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الانف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او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السمنة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اوانتشار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الحبوب والبثور والبقع في وجهه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او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بسبب كثرة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مايسمعه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من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الاهل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من انه دميم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الخلقة ويتأكد ذلك عندما يكون يقارن نفسه بأخوته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اواصدقائه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وقد تكون مشاعر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النقص تلك تتكون بسبب انخفاض المستوى الاقتصادي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للاسرة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الذي يؤدي لعدم مقدرة الطفل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على مجاراة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اصدقائه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فيشعر بالنقص وبالتالي الخجل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lastRenderedPageBreak/>
        <w:br/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2-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التأخر الدراسي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: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انخفاض مستوى الطفل الدراسي مقارنة بمن هم في مثل سنه يؤدي لخجله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</w:rPr>
        <w:t>3-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افتقاد الشعور بالأمن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: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الطفل الذي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لايشعر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بالأمن والطمأنينة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لايميل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الى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الاختلاط مع غيره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اما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لقلقه الشديد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واما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لفقده الثقة بالغير وخوفه منهم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، فهم في نظره مهددون له يذكرونه بخجله ، وخوفا من نقدهم له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كذلك الطفل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تنتابه تلك المشاعر مع الكبار فيخشى من نقد الكبار وسخريتهم خاصة الوالدين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3-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اشعار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الطفل بالتبعية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بجعل الطفل تابعا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للكباروفرض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الرقابة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الشديدة عليه وذلك يشعره بالعجز عند محاولة الاستقلال وكذلك اتخاذ القرارات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المتعلقة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به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مثل لون الملابس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وماذايريد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يلبس ويكثر الوالدين من الحديث نيابة عن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الطفل وعدم الاهتمام بأخذ رأيه فمثلا يقول الوالدين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احيانا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: احمد يحب السكوت ) مع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هذا الطفل لم يتكلم ولم يعبر عن رأيه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اطلاقا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4-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طلب الكمال والتجريح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امام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الاقران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</w:rPr>
        <w:t xml:space="preserve"> :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lastRenderedPageBreak/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يلح بعض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الأباء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والامهات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في طلب الكمال في كل شيء في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اطفالهم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في المشي ، في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الاكل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، في الدراسة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ويغفل الوالدين عن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السلوكيات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يتعلمها الطفل بالتدريج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وهناك بعض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الاباء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اوالامهات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لايبالي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بتجريح الطفل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امام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اقرانه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وذلك له اكبر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الاثر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في نفسية الطفل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5-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تكرار كلمة الخجل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امام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الطفل ونعته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بها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فيقبل الطفل بهذه الفكرة وتجعله يشعر بالخجل وتدعم عنده هذه الكلمة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الشعور بالنقص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6-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الوراثه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وتقليد احد الوالدين :د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عادة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مايكون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لدى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الاباء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الخجولين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ابناء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خجولين والعكس غير صحيح ودعم احد الوالدين للخجل من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الطفل على انه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ادب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وحياء سبب جوهري في الخجل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7-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اضطرابات النمو الخاصة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والمرض الجسمي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: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كأضطرابات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اللغة تجنب الطفل الاحتكاك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بالأخرين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كما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اصابته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ببعض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الامراض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مثل الحمى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او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الاعاقةتمنعه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من الاندماج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او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حتى الاختلاط مع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اقرانه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ويجد في تجنبهم مخرجا مريحا له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lastRenderedPageBreak/>
        <w:t xml:space="preserve">ولعلاج تلك المشكلة نقترح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اتباع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التالي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: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التعرف على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الاسباب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وعلاجها فمثلا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كان سبب خجل الطفل هو اضطراب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باللغة على الوالدين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يسارعا في علاج هذه المشكلة لدى الطفل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</w:rPr>
        <w:t>1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ـ تشجيع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الطفل على الثقة بنفسه ،و تعريفه بالنواحي التي يمتاز فيها عن غيره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</w:rPr>
        <w:t>2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ـ عدم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مقارنته بالأطفال الآخرين ممن هم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افضل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منه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</w:rPr>
        <w:t>3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ـ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توفيرقدر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كاف من الرعاية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والعطف والمحبة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</w:rPr>
        <w:t>4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ـالابتعاد عن نقد الطفل باستمرار وخاصة عند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اقرانه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اواخوته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</w:rPr>
        <w:t>5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ـ يجب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لاتدفع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الطفل للقيام بأعمال تفوق قدراته ومهاراته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</w:rPr>
        <w:t>6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ـ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العمل على تدربيه في تكوين الصداقات وتعليمه فن المهارات الاجتماعية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</w:rPr>
        <w:t>7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ـ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الثناء على انجازاته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ولوكانت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قليلة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</w:rPr>
        <w:t>8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ـ أن يشجع الطفل على الحوار من قبل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الوالدين كما يجب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يشجع على الحوار مع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الاخرين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</w:rPr>
        <w:t>9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ـ تدربيه على الاسترخاء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لتقليل الحساسية من الخجل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</w:rPr>
        <w:lastRenderedPageBreak/>
        <w:t>10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ـ أخذه في نزهة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الى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احد المتنزهات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واشراكه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في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اللعب والتفاعل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الاضطرابات النفسية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الإكلنيكية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والعقلية وطرق تشخيصها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وعلاجها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وأن علم النفس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النفس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هو العلم الذي يدرس الإنسان من حيث هو كائن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حي يرغب ويحس، ويدري، وينفعل، ويتذكر، ويغير، ويريد، ويفعل.وهو في كل ذلك يتفاعل مع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البيئة الذي يعيش فيها، وهو العلم الذي يساعدنا على فهم أنفسنا وعلى فهم الآخرين و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إدراك ما نتصف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به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من خصائص جسمية، وخصائص عقلية معرفية، وخصائص انفعالية عاطفية،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وخصائص اجتماعية، وما تنظم فيه هذه الخصائص من بنية مركبة تحدد أسلوب حياتنا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وسلوكيات المواقف المختلفة. فهو دراسة لتوافق الفرد وتكيفه لمتطلبات مواقف حياته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الشخصية في استجابتها للمواقف المختلفة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الاكتئاب سلوك نفسي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إكيلنيكي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إحساس يكون فيه الفرد نهباً للشعور الداخلي السلبي والفشل وخيبة الأمل، واختفاء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الابتسامة والحبور والانشراح، وظهور العبوس وعدم الابتهاج والأسى الممزوج بالآهات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والتنهدات بدون مبررات جسمية أو بيئية وفقدان الهمة والتقاعس عن الحركة والعزوف عن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بذل أي نشاط حيوي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ولربما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العزوف عن الحيوية والحياة بكاملها.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ولربما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يتصاعد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الاكتئاب وذلك الإحساس ليصل إلى مراتب اليأس من فرص الحياة الطيبة في المستقبل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والنظر للأمور بمنظار قاتم متشائم إذ يصبح عندئذ كل جهدٍ ممقوتاً وكل طاقات الجسم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مفقودة مبعثرة وكأنها نضبت حتى عن تحفيز الجسم للقيام بأبسط الحركات والنشاطات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كالاستحمام وغسل الفم والأسنان وحتى الابتسام والسلام الضروريين إذ يشعر الفرد معه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عندئذ بحاجة لذرف دموع الحزن والأسى بدون سبب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lastRenderedPageBreak/>
        <w:t>ويود لو أنها تنزلق من مآقيه على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الرغم من عدم وجودها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والاكتئاب تراجع في الفكر وضمور ينتهي في الفراغ الحاصل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فيه ليشلّ الدماغ والخلايا العصبية فيه عن ممارسة دورها السليم في التحليل والتمييز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وإصدار التعليمات لباقي أعضاء الجسم وغدده لإفراز أنزيماتها الوظيفية المعتادة مثل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مادة الأمينات الأولية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(monoamines)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والتي تعمل بمثابة الزيوت التي تيسر التفاعلات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المتنوعة والمتعددة الخاصة بالانفعال والفرح والحبور والتي تنقص عادة بالمخ في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حالات كثيرة ليصاب الإنسان بالاكتئاب علماً بأن ازديادها يسبب الفعل العكسي وهو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الهياج وكثرة الحركة والسعادة المفرطة المؤقتة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ومن هنا نجد مصاحبة بعض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الأمراض الفسيولوجية لهذا المرض النفسي مثل القرحة وسوء الهضم ووجع المفاصل والصداع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والأرق... وغيرها الكثير. إن أهمية العلاج النفسي القرآني للاكتئاب يتمثل في كونه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البديل المناسب لمئات من أنواع الأدوية والعقاقير المهدئة التي قد يتعود عليها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الجسم فتكون مرضاً أدهى وأمر من الاكتئاب ذاته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ولربما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تتدهور الحالة النفسية ليصل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الاكتئاب إلى أعلى درجات الحزن وفراغ الفؤاد والهلع والخوف المشوب بالهستريا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ومحادثة النفس بشكل يوحي بالجنون الناتج عن ضغوطاته والحقيقة إننا لا نتكلم هنا عن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الاكتئاب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السريري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أو الناتج عن ضغوطات الحياة اليومية والخوف والإرهاب والمرض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والحزن المصاحب لوفاة عزيز... إذ أن هذا النوع من الاكتئاب كثيراً ما يزول بزوال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علته وانتفاء سببه ولو بعد حين وعادة ما يكون هذا النوع من الاكتئاب قصير الأمد سهل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العلاج. ولكن من الاكتئاب ما لا يعلن عن أسباب واضحة لإثارته ولا طرق متميزة لمعرفة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وجوده فالاستيقاظ من النوم متجهماً هو أحد صور هذا الاكتئاب مثلاً. وقد يتخذ هذا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الاكتئاب أشكالا مختلفة من اللوم وتأنيب النفس والتشاؤم والملل من الحياة وحتى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lastRenderedPageBreak/>
        <w:t>الانتحار كما قد يحدث بصورة دورية عند الأفراد لمجرد مجابهة مشكلة بسيطة أو معضلة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عابرة ومن الجدير بالإشارة هنا هو أنه مهما كانت أنواع وأشكال الاكتئاب فإنها تتميز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بعدم وحدانية العلة والأسباب المؤدية للاكتئاب فلكل فرد أسباب اكتئابه الخاصة وبهذا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نستطيع القول بأن الاكتئاب مرض فردي العوارض شخصي النزعة على الرغم من إمكانية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تجميع الأسباب والعلل ولكنها هي الأخرى متعددة ومتنوعة وغير قابلة للحصر الدقيق فكل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فرد يعبر عن اكتئابه بمشاعره وأفكاره أو سلوكه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ونظراته الخاصة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إن دراسة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موضوع الاكتئاب وعلاجه يعتبر من المواضيع الهامة في علم النفس الحديث ولكن دون جدوى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إذ سرعان ما تنتهي العقاقير وسرعان ما تنتهي الرياضة ويرجع الاكتئاب إلى النفس من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جديد ويمكننا الجزم والتأكيد على قصور العلاج النفسي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السريري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للاكتئاب في الكثير من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الحالات لخلوه من التشخيص الدقيق لعله الاكتئاب أو لعدم توفر العلاج الناجع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وبالنهاية لا توجد حيلة للمعالجة لأن البيئة والمجتمع وسلوكياتهما لا يسمحان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بالكثير من العلاجات المتنوعة الأخرى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ولا غرو أن نجد الكثير من السلبيات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المصاحبة للاكتئاب عند المعالجة أو قبلها مثل الإدراك المشوب بالسلبية والروح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الانهزامية من الأحداث الخاصة الداخلية للفرد والخارجية المحيطة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به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>، كما نلاحظ توتر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العلاقات الاجتماعية نظراً لذلك وصعوبة التعامل بشكل واضح وسليم مع الآخرين وعدم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تحديد معرفتهم لأسباب الاكتئاب وعدم تقدير مواقف الشخص الكئيب من جانب آخر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أما درجات الاكتئاب فهي متعددة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ولربما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يمكننا تدريجها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وتنسيبها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للمقياس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المئوي ليكون قياسها مئوياً من صفر إلى مائة بالمائة وتلك الدرجة من الاكتئاب قد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تؤدي إلى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lastRenderedPageBreak/>
        <w:t>الانتحار أو الجنون وهو أقسى حالات الاكتئاب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والحقيقة التي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يجدر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أن نشير إليها هنا هي أن العلاج القرآني للاكتئاب بكل درجاته ومقاييسه لم يكن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سريرياً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بل علاجاً تحريضياً إيحائيا للفرد من دون إعلان مسبق عن وجود مثل ذلك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الاكتئاب. كما أنه علاج تحريضي سلوكي للفرد يقوم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به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بصورة ذاتية وثابتة حتى يصل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لدرجة التلقائية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والحقيقة الثانية التي يجب أن نشير إليها هي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قساوة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وشدة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الاكتئاب إذا كان نافراً من كل شيء حوله فعندئذ لن يجد هذا الفرد منقذاً أو ملجأ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علاجياً مقنعاً إلا الانتحار وهو ما يحدث غالباً لدى الأفراد الذين لا إيمان لهم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بالله واليوم الآخر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ويصرح في هذا المجال كل من الكاتب الإسلامي الدكتور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أنور طاهر رضا والدكتورة أمل المخزومي أستاذا علم النفس في كل من جامعتي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قاريونس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وأزمير بأن التفاوت بين درجات الاكتئاب لدى المجتمعات تتفاوت بتفاوت واختلاف درجات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الإيمان بالله وقدره وقضاءه وليس من قبيل الصدفة أن نجد زيادة عدد المصحات النفسية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غير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السريرية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في مجتمع كأوربا، مثلاً، عنه في المجتمعات الإسلامية. كما يؤكد على أن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انحسار الاكتئاب عن النفس البشرية منوط بإيمانها إذ كلما ازداد التقارب والتوجه إلى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الله كان الاكتئاب معدوماً أو صفراً وهذا ما يتميز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به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المجتمع الإسلامي عموماً عن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غيره من المجتمعات الأخرى وهي نعمة من نعم الله أضفاها على عباده المؤمنين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كما يستعرض الله تعالى في كتابه المجيد الاكتئاب ويعبر عنه بأوجهه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المتعارفة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كالحزن وضيق الصدر إذ قال في سورة النحل الآية 127 (ولا تحزن عليهم ولا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تك في ضيق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lastRenderedPageBreak/>
        <w:t>مما يمكرون) وقال في سورة الأنعام الآية 125 (فمن يرد الله أن يهديه يشرح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صدره للإسلام ومن يرد أن يضلّه يجعل صدره ضيقاً حرجاً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كانما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يصعد في السماء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... ).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ويقول أيضاً في سورة هود الآية 12 (فلعلك تارك بعض ما يوحى إليك وضائق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به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صدرك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... ).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ولاهم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يحزنون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الحزن هو أحد مظاهر الكآبة النفسية وانعكاس عضلي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لها يرتسم على عضلات الوجه أو العيون ولو بدون بكاء وتشنج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ولربما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ينعكس على العاطفة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أيضاً فيزيدها تأججاً لتفشي وتفضح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كوامنها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المكبوتة. وكثيراً ما يقترن ضيق النفس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بالحزن والكآبة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ويترادفا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معاً فحيثما وجد الضيق وجدت الكآبة والحزن معاً وبالعكس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ولقد عبر الله تعالى في كتابه المجيد وفي مواقع متعددة عن الكآبة والاكتئاب بلغة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الحزن وفراغ الفؤاد وضيق النفس والصدر والسأم أو الملل والخوف إذ قال في سورة القصص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الآية 10 ( وأصبح فؤاد أم موسى فارغاً إن كادت لتبدي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به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لو لا أن ربطنا على قلبها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لتكون من المؤمنين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).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إن رفع الاكتئاب والحزن المصاحب له وعلاجه القرآني من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الناحية النفسية منوط بالعديد من السلوكيات الفردية الذاتية التي يحرض الله تعالى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عباده على أدائها وكل من هذه السلوكيات يؤدي الغرض نفسه ولو اجتمعت في شخص لنأى عنه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الاكتئاب أبدا. ومن تلك السلوكيات العلاجية النفسية التي يحرض الله تعالى عليها هي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1.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التقوى: إذ قال في سورة الزمر آية 61 (وينجي الله الذين اتقوا بمفازتهم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لا يمسهم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lastRenderedPageBreak/>
        <w:t xml:space="preserve">السوء ولا هم يحزنون) وقال في سورة الأعراف 7 آية 35 (فمن اتقى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واصلح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فلا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خوف عليهم ولا هم يحزنون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).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2.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الإيمان بالله: إذ قال في سورة الأعراف الآية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48 (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وما نرسل المرسلين إلا مبشرين ومنذرين فمن آمن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واصلح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فلا خوف عليهم ولا هم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يحزنون) وقال أيضاً في سورة المائدة الآية 69 (إن الذين آمنوا والذين هادوا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والصابئون والنصارى من آمن بالله واليوم الآخر وعمل صالحاً فلا خوف عليهم ولا هم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يحزنون) وقال في سورة آل عمران الآية 139 (ولا تهنوا ولا تحزنوا وانتم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الاعلون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إن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كنتم مؤمنين) وقال أيضاً في سورة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الأحقاف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الآية 12 (إن الذين قالوا ربنا الله ثم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استقاموا فلا خوف عليهم ولا هم يحزنون) وقال في سورة الروم الآية 15 (فأما الذين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آمنوا وعملوا الصالحات فهم في روضة يحبرون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).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3.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الولاية لله: إذ قال في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سورة يونس الآية 62 (ألا إن أولياء الله لا خوف عليهم ولا هم يحزنون) وأتبع في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الآية 63 (الذين آمنوا وكانوا يتقون) ويلاحظ هنا الربط بين العناصر الثلاث التقوى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والإيمان والولاية لله لتكون علاجاً شافياً للحزن والاكتئاب النفسي وقال في آية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أخرى بلغة التبعية لله سورة البقرة الآية 38 (قلنا اهبطوا منها جميعاً فمن تبع هداي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فلا خوف عليهم ولا هم يحزنون) وبديهي أن نجد هذه الآية تجمع بين عناصر العلاج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النفسي الثلاثة للاكتئاب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ولربما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تزيد على ذلك لتوحي وتقول أن عباد الله من البشرية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أجمعين الذين اتبعوا هدى الله تعالى وتعليماته لا خوف عليهم ولا هم يحزنون وهنا نجد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أن العلاج النفسي يوجه للأفراد حتى من غير المسلمين والذين يعتبرون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اخواناً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في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الخلقة والإنسانية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</w:rPr>
        <w:lastRenderedPageBreak/>
        <w:t xml:space="preserve">4.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الاستقامة والعمل الصالح: لقد قرن الله كلاً من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الاستقامة والعمل الصالح بالإيمان والتقوى لرفع حالة الاكتئاب المذكورة وذلك عن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طريق الاطمئنان النفسي الذي تخلقه كل من السلوكيتين المذكورتين فالاستقامة والعمل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الصالح في عصورنا هذه بحاجة إلى جهاد نفسي وقناعة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راكزة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وإيمان راسخ يزيد من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إفرازات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الامينيا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الأولية في الدماغ بصورة ذاتية معتدلة لينتفي الاكتئاب ويحل الفرح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والحبور بديلاً عنه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تلك هي التوصية القرآنية الدائمة والمتواصلة لعلاج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الاكتئاب النفسي غير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السريري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في هذه الحياة الدنيا كما تشير إليها الآيات الكريمة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المذكورة سابقاً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5.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التسبيح، السجود، العبادة: إذ قال في سورة الحجر الآية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97-99 (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ولقد نعلم أنك يضيق صدرك بما يقولون فسبح بحمد ربك وكن من الساجدين واعبد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ربك حتى يأتيك اليقين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).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ولربما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تمثل العمليات الثلاث السابقة علاجاً نفسياً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وعملياً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سريرياً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للاكتئاب الداخلي للفرد بما في ذلك من حركات جسمية منشطة للخلايا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الدماغية والمتوجهة إلى الله تعالى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علم النفس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الأكلنيكي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" المشاركة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"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لقد أخذ مفهوم المشاركة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Empathy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اهتماما كبيرا في مجال علم النفس الاجتماعي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وتضميناته في مجال التفاعل الاجتماعي وكذلك علم النفس الإكلينيكي كما أن له أهميته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في مجال العلاج النفسي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كيريس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</w:rPr>
        <w:t>Kerbes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</w:rPr>
        <w:t xml:space="preserve">, D (1975): 1934.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lastRenderedPageBreak/>
        <w:t>وينظر العديد من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المنظرين لهذا المفهوم باعتباره سلوكا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بينشخصيا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مركبا له دقته في مجال الإدراك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الشخصي. كما يؤكدون على تباينه لدى الأفراد وكذلك كمفهوم له جوانبه المعرفية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والانفعالية أو حتى كظاهرة متعددة الأبعاد.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بريمز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>. ك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</w:rPr>
        <w:t>Brems,C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</w:rPr>
        <w:t xml:space="preserve"> (1989):329.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ولاشك أن الناس يختلفون في مقدرتهم على المشاركة. فقد يكون الفرد حاذقا في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إقامة هذا النوع من العلاقات وبناءها على أسس عقلية معرفية أو مشاركة انفعالية جادة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على أسس سليمة وقد يكون غير ذلك حيث تنتابه مشاعر القلق والانزعاج. كما قد يكون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ماهرا في نوع منها مثل التسرية عن الآخرين وتهدئة خواطرهم ولكنه في الوقت نفسه عاجز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عن ممارسة ذلك لنفسه وذاته. محمد عبد الرحيم عدس (1997) : 71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ولقد أخذت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الدراسات في تناولها للمشاركة اتجاهين متميزين أحدهما للعمليات الوجدانية عبر نموذج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معرفي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لدايموند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1949 حيث للشخص المشارك دوره التخيلي في الفهم والتنبؤ الدقيق بسلوك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وتفكير ومشاعر الآخرين. وتعرف المشاركة هنا بأنها الاستجابات الانفعالية المقدمة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للخبرات الانفعالية المدركة نحو الآخرين . أما الجانب الآخر فيتجه إلى تناوله من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خلال عمليات الدور المعرفي وتبدو هنا أهمية المحايدة والتجرد للشخص المشارك كأداة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للضبط.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مهرابيان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وايبستين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</w:rPr>
        <w:t>Mehrabian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</w:rPr>
        <w:t xml:space="preserve">, A &amp;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</w:rPr>
        <w:t>Epstin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</w:rPr>
        <w:t xml:space="preserve">, N (1972).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وتتجه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الدراسة الحالية إلى تناول مفهوم المشاركة في جانبها الوجداني نظرا لما لأهميته في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السلوك الاجتماعي للفرد. وذلك لدى عينة من مسئولي الشرطة وهيئة الأمر بالمعروف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والنهي عن المنكر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بالدمام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والإحساء بالمنطقة الشرقية بالمملكة العربية السعودية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وذلك من خلال علاقته ببعض المتغيرات المحددة في الدراسة مثل تأثير برنامج تدريبي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قدم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lastRenderedPageBreak/>
        <w:t>لأفراد العينة والحالة الاجتماعية ومستوى التدين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وعلى الجانب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التنظيري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تبدو أهمية الدراسة في استخدام هذا المفهوم في البيئة العربية وتبين مدى " إمكانية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تنميته وتطويره وتأثره بالعديد من المتغيرات المحددة خاصة لدى عينة الدراسة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بخصائصهم الشخصية والانفعالية وما يمثلونه من تأثير على جماهير الأفراد واحتكاكهم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بهم. ومعروف أن للعاطفة في حياة الإنسان دور بالغ الأهمية والتأثير فيشير محمد عبد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الرحيم عدس (مرجع سابق): 71، 72 في معرض حديثه عن دور هذه العاطفة ومشاركتها في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حياة الإنسان إلى أنها تعطى مجالا أوسع من المشاركة في العلاقات ومن ثم التقبل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المتبادل والحياة العملية الناجحة. ويشير أيضا إلى ما يطلق عليه دور العواطف الذكية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في هذا الصدد حيث تبدو أهمية معرفة الفرد لعواطفه واستبصاره ووعيه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بها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ولأحاسيسه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وفهمها بشكل جيد ثم إدارتها والحفاظ عليها بشكل متوازن ومن ثم استخدامها لخدمة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أهداف الفرد ليصل إلى تقدير عواطف الآخرين ومشاعرهم ومشاركتهم فيها وهي جزء مكمل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لوعي المرء بذاته والأساس في قدرته على التعامل مع الآخرين وإقامة علاقات معهم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يسودها الود والحنان والتلاؤم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وتبدو الانفعالات الغيرية للفرد ودورها في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السلوك الاجتماعي من خلال المشاركة الوجدانية التي تعتبر وسيلة هامة ومعلما واضحا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في حياة الإنسان. وتعتبر الأداة الجيدة في فعاليته المتأنية. ويبدو هذا الانفعال في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السلوك الاجتماعي للفرد الأبرز والأجل... عبد العلي الجسماني (1994):53، 54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المرض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الإكلنيكي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المزمن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يحدث الألم في حالات الاضطرابات العقلية على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الرغم من عدم وجود مسببات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lastRenderedPageBreak/>
        <w:t>عضوية له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وتنتج التغيرات العاطفية لدى أولئك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الذين يعانون من الألم من جرّاء الآثار البدنية والاجتماعية المترتبة على الاضطراب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المسبب للألم، بالإضافة إلى المؤثرات الخاصة بشخصية المريض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وتختلف آثار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الألم الحاد قصير المدة عن تلك التي يسببها الألم المزمن، فيسبب الألم الحاد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ارتفاعاً في مستوى القلق النفسي المتمثل في استعجال البحث عن أسبابه وعلاجه، كما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يؤدي إلى ضعف في قوة تحمل المريض للمضايقات البسيطة ـ مثل الإزعاج وغيره من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المثيرات الحسية، وعدم القدرة على التركيز ـ وإلى توتر في العلاقة بالآخرين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أما المرض المزمن فمربوط بالقلق؛ لأن كثيراً من المصابين يخافون من المصير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إن كان عجزاً أو موتاً أو مزيداً من المعاناة قبل الموت، وحين يوجد الألم في مثل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هذه الحالات يزيد من شدة القلق، ولكن المريض يكون مهتماً أولاً بموضوع علاج الألم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إن كان ممكناً، ففي بعض الأحيان تؤدي محاولات علاج الألم المزمن إلى نتائج جزئية،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وفي أوقات أخرى يفشل العلاج تماماً ما يزيد من قلق المريض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ويؤدي الألم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المزمن إلى الانعزال عن الحياة الاجتماعية ومزيد من الانطوائية، هذا بالإضافة إلى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أن كثيراً من هذه الأمراض المزمنة تسبب إعاقة للحركة ونوعاً من العجز، فهي بذلك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تقلل فرص المريض في الاتصال بأهله وأصدقائه. ومن ثم تظهر على المريض تغيرات سلوكية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من اهتمام زائد بما يعانيه من أعراض، وقلق دائم واكتئاب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طرق لتخفيف الألم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lastRenderedPageBreak/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تعارف الناس منذ قرون عديدة على أن الراحة ذات فائدة عظيمة في إزالة الألم،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وتكون الراحة بتقليل العمل إما للجسم كله أو للجزء المصاب منه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ومما نشر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قديماً في أهمية الراحة لعلاج الألم كتاب بعنوان (محاضرات عن الراحة والألم) كتبه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جراح إنجليزي يدعى جون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هيلتون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في عام 1863م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ويمكن اعتبار الراحة تخفيفاً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للمريض من التوترات الجسمية والعاطفية التي قد تسبب حدة الألم أو تضاعف منه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ولذلك يعطي الأطباء المرضى فترات للراحة والنقاهة؛ من أجل الإسراع بالتئام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الجروح، أو الشفاء في كثير من الأمراض المعدية وغيرها. وفي بعض الأحيان ينصحون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بعطلة ترويح مخصصة للحصول على تخفيف التوتر العقلي من ضغوط العمل وخلافها من جوانب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الحياة اليومية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أما بالنسبة للطرق النفسية المستعملة في تخفيف الألم،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فيمكن إجمالها في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ـ العلاج التعضيدي: يعتمد على إصغاء المعالج لحديث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المريض بتفهم واهتمام؛ لأن ذلك يشجع المريض على عرض مشكلاته وملابساته وقلقه، ويقوم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المعالج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بالتطمين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والنصح، مستغلاً تجاربه في الحياة لمساعدة المريض في الوصول إلى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فهم واضح لظروفه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ويتضمن الالتزام بطريقة العلاج المساند: أن يقوم الطبيب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من بداية المرض بتقديم شرح مبسط للمريض عن طبيعة مرضه وعلاجه وتوقعات النتيجة،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ويكون صريحاً فيما يختص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lastRenderedPageBreak/>
        <w:t>بالآثار الضارة للعلاج، مثل الألم بعد الجراح، وطرق تخفيفه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وعلاجه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ويجب أن نتذكر أن المرضى بالآلام المزمنة وأقاربهم يصبحون أكثر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حساسية لأي عمل يصدر من قبل الطبيب أو الممرضة، أو أي أحد ذي صلة بعلاج المريض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يستشف منه (حقيقة أو خطأ) الرفض للمريض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ـ العلاج الإيحائي: يبنى هذا النوع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من العلاج على استخدام الإيحاء المباشر في محاولة لحل مشكلات المريض وصراعاته،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وأقوى أنواعه المستعملة ما يعرف بالتنويم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ـ العلاج التحليلي: يتجه هذا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النوع من العلاج إلى مساعدة المريض لتفهم معاني أعراضه، ويتضمن تحليل الصعوبات التي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يعاني منها في حياته اليومية، مع تحليل مفصل لعلاقة المريض العاطفية تجاه المعالج؛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لأنها تعكس مشاعره وأفكاره المكتسبة من علاقاته بالآخرين. وعن طريق تحليل العلاقة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بين المريض والمعالج والتغيرات التي تطرأ عليها مع الزمن تتضح أهمية الأحداث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العاطفية السابقة بالنسبة للأعراض العضوية ذات الأصل النفسي، مثل الألم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ـ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العلاج الجماعي: تساعد هذه اللقاءات في دعم دور الطبيب في معالجة المريض خارج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المجموعة، وذلك بجعل المريض إيجابياً في اختياره للأهداف الصحيحة في حياته؛ حتى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يحصل على حياة مُرضية في عمله وأوقات فراغه وفي علاقاته الخاصة، كما يقلل التفكير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الكثير في أنفسهم عن طريق الاتصال بالآخرين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lastRenderedPageBreak/>
        <w:t>ملخص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استهدفت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هذه الدراسة التعرف على مجموعة من المبادئ الأخلاقية التي يلزم الأخصائي النفسي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الإكلينيكي الإلمام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بها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>. وتتمثل هذه المبادئ الأخلاقية في موافقة المريض على العلاج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، والسرية ، وكفاءة الأخصائي النفسي الإكلينيكي المهنية ، ومسئوليات الأخصائي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النفسي الإكلينيكي المهنية ، وقيم وأفكار الأخصائي النفسي الإكلينيكي . وقد قام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الباحث بعرض تلك المبادئ الأخلاقية مراعياً الخصوصية الحضارية للمجتمع السعودي قدر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الإمكان. كذلك قام الباحث بعرض الميثاق الأخلاقي المقترح لمهنة الأخصائي النفسي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الإكلينيكي. وقد تضمن هذا الميثاق المبادئ الأخلاقية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آنفة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الذكر بالإضافة إلى أبعاد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أخرى تتعلق بالقياس النفسي والتشخيص والعلاج ، والبحوث والتجارب . وقد اختتم الباحث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هذه الدراسة بعدد من التوصيات والاقتراحات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المراجع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د. محمد عبد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الرؤوف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"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إستاذ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علم نفس " جامعة الزقازيق فرع بنها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د. محمد عبد الرزاق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"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أستاذ علم نفس " بجامعة الزقازيق فرع بنها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د. دراسة بحثية أ . م . محمود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>عبد العزيز " مشكلات الإنسان العقلية المزمنة تقرير جامعة الزقازيق فرع بنها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د. مصطفي رأفت " مقالة عن كيفية معالجة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الإشخاص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الذين أصابهم مرض النفسي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3462CF">
        <w:rPr>
          <w:rStyle w:val="text1"/>
          <w:rFonts w:hint="default"/>
          <w:b/>
          <w:bCs/>
          <w:sz w:val="36"/>
          <w:szCs w:val="36"/>
          <w:rtl/>
        </w:rPr>
        <w:t>الإكلنيكي</w:t>
      </w:r>
      <w:proofErr w:type="spellEnd"/>
      <w:r w:rsidRPr="003462CF">
        <w:rPr>
          <w:rStyle w:val="text1"/>
          <w:rFonts w:hint="default"/>
          <w:b/>
          <w:bCs/>
          <w:sz w:val="36"/>
          <w:szCs w:val="36"/>
          <w:rtl/>
        </w:rPr>
        <w:t xml:space="preserve"> الشاذ وطرق علاجه . مجلة الشباب العدد 152 سنة 1989 ص 25</w:t>
      </w:r>
      <w:r w:rsidRPr="003462CF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3462CF">
        <w:rPr>
          <w:rFonts w:cs="Traditional Arabic" w:hint="cs"/>
          <w:b/>
          <w:bCs/>
          <w:color w:val="000000"/>
          <w:sz w:val="36"/>
          <w:szCs w:val="36"/>
        </w:rPr>
        <w:lastRenderedPageBreak/>
        <w:br/>
      </w:r>
      <w:r w:rsidR="001F4EB0" w:rsidRPr="001F4EB0">
        <w:rPr>
          <w:rStyle w:val="text1"/>
          <w:rFonts w:hint="default"/>
          <w:sz w:val="28"/>
          <w:szCs w:val="28"/>
        </w:rPr>
        <w:t xml:space="preserve">dr. </w:t>
      </w:r>
      <w:proofErr w:type="spellStart"/>
      <w:r w:rsidR="001F4EB0" w:rsidRPr="001F4EB0">
        <w:rPr>
          <w:rStyle w:val="text1"/>
          <w:rFonts w:hint="default"/>
          <w:sz w:val="28"/>
          <w:szCs w:val="28"/>
        </w:rPr>
        <w:t>Sajid</w:t>
      </w:r>
      <w:proofErr w:type="spellEnd"/>
      <w:r w:rsidR="001F4EB0" w:rsidRPr="001F4EB0">
        <w:rPr>
          <w:rStyle w:val="text1"/>
          <w:rFonts w:hint="default"/>
          <w:sz w:val="28"/>
          <w:szCs w:val="28"/>
        </w:rPr>
        <w:t xml:space="preserve"> Sharif </w:t>
      </w:r>
      <w:proofErr w:type="spellStart"/>
      <w:r w:rsidR="001F4EB0" w:rsidRPr="001F4EB0">
        <w:rPr>
          <w:rStyle w:val="text1"/>
          <w:rFonts w:hint="default"/>
          <w:sz w:val="28"/>
          <w:szCs w:val="28"/>
        </w:rPr>
        <w:t>Atiya</w:t>
      </w:r>
      <w:proofErr w:type="spellEnd"/>
      <w:r w:rsidR="001F4EB0" w:rsidRPr="001F4EB0">
        <w:rPr>
          <w:rStyle w:val="text1"/>
          <w:rFonts w:hint="default"/>
          <w:sz w:val="28"/>
          <w:szCs w:val="28"/>
          <w:rtl/>
        </w:rPr>
        <w:t xml:space="preserve">  </w:t>
      </w:r>
      <w:proofErr w:type="spellStart"/>
      <w:r w:rsidR="001F4EB0" w:rsidRPr="001F4EB0">
        <w:rPr>
          <w:rStyle w:val="text1"/>
          <w:rFonts w:hint="eastAsia"/>
          <w:sz w:val="28"/>
          <w:szCs w:val="28"/>
          <w:rtl/>
        </w:rPr>
        <w:t>اعداد</w:t>
      </w:r>
      <w:proofErr w:type="spellEnd"/>
      <w:r w:rsidR="001F4EB0" w:rsidRPr="001F4EB0">
        <w:rPr>
          <w:rStyle w:val="text1"/>
          <w:rFonts w:hint="default"/>
          <w:sz w:val="28"/>
          <w:szCs w:val="28"/>
          <w:rtl/>
        </w:rPr>
        <w:t xml:space="preserve">  </w:t>
      </w:r>
      <w:r w:rsidR="001F4EB0" w:rsidRPr="001F4EB0">
        <w:rPr>
          <w:rStyle w:val="text1"/>
          <w:rFonts w:hint="eastAsia"/>
          <w:sz w:val="28"/>
          <w:szCs w:val="28"/>
          <w:rtl/>
        </w:rPr>
        <w:t>سجاد</w:t>
      </w:r>
      <w:r w:rsidR="001F4EB0" w:rsidRPr="001F4EB0">
        <w:rPr>
          <w:rStyle w:val="text1"/>
          <w:rFonts w:hint="default"/>
          <w:sz w:val="28"/>
          <w:szCs w:val="28"/>
          <w:rtl/>
        </w:rPr>
        <w:t xml:space="preserve"> </w:t>
      </w:r>
      <w:proofErr w:type="spellStart"/>
      <w:r w:rsidR="001F4EB0" w:rsidRPr="001F4EB0">
        <w:rPr>
          <w:rStyle w:val="text1"/>
          <w:rFonts w:hint="eastAsia"/>
          <w:sz w:val="28"/>
          <w:szCs w:val="28"/>
          <w:rtl/>
        </w:rPr>
        <w:t>الشمري</w:t>
      </w:r>
      <w:proofErr w:type="spellEnd"/>
      <w:r w:rsidR="001F4EB0" w:rsidRPr="001F4EB0">
        <w:rPr>
          <w:rStyle w:val="text1"/>
          <w:rFonts w:hint="default"/>
          <w:sz w:val="28"/>
          <w:szCs w:val="28"/>
          <w:rtl/>
        </w:rPr>
        <w:t xml:space="preserve">  </w:t>
      </w:r>
      <w:r w:rsidR="001F4EB0" w:rsidRPr="001F4EB0">
        <w:rPr>
          <w:rStyle w:val="text1"/>
          <w:rFonts w:hint="default"/>
          <w:sz w:val="28"/>
          <w:szCs w:val="28"/>
        </w:rPr>
        <w:t>sajidshamre@hotmail.com</w:t>
      </w:r>
    </w:p>
    <w:sectPr w:rsidR="00FB0E63" w:rsidRPr="001F4EB0" w:rsidSect="000C1E3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AE456E"/>
    <w:rsid w:val="000C1E3B"/>
    <w:rsid w:val="001F4EB0"/>
    <w:rsid w:val="003462CF"/>
    <w:rsid w:val="00AE456E"/>
    <w:rsid w:val="00CA5740"/>
    <w:rsid w:val="00FB0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E3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1">
    <w:name w:val="text1"/>
    <w:basedOn w:val="a0"/>
    <w:rsid w:val="00AE456E"/>
    <w:rPr>
      <w:rFonts w:cs="Traditional Arabic" w:hint="cs"/>
      <w:i w:val="0"/>
      <w:iCs w:val="0"/>
      <w:color w:val="000000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4164</Words>
  <Characters>23739</Characters>
  <Application>Microsoft Office Word</Application>
  <DocSecurity>0</DocSecurity>
  <Lines>197</Lines>
  <Paragraphs>55</Paragraphs>
  <ScaleCrop>false</ScaleCrop>
  <Company/>
  <LinksUpToDate>false</LinksUpToDate>
  <CharactersWithSpaces>27848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dr. Sajid Sharif Atiya  اعداد  سجاد الشمري  sajidshamre@hotmail.com </dc:title>
  <dc:subject/>
  <dc:creator>محمد رسول الله</dc:creator>
  <dc:description/>
  <cp:lastModifiedBy>Shamfuture</cp:lastModifiedBy>
  <cp:revision>4</cp:revision>
  <dcterms:created xsi:type="dcterms:W3CDTF">2008-04-27T04:51:00Z</dcterms:created>
  <dcterms:modified xsi:type="dcterms:W3CDTF">2012-08-17T22:34:00Z</dcterms:modified>
</cp:coreProperties>
</file>